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A03" w:rsidRPr="00857D0F" w:rsidRDefault="007C1A03" w:rsidP="007C1A03">
      <w:pPr>
        <w:rPr>
          <w:rFonts w:ascii="Times New Roman" w:hAnsi="Times New Roman" w:cs="Times New Roman"/>
        </w:rPr>
      </w:pPr>
      <w:r w:rsidRPr="00857D0F">
        <w:rPr>
          <w:rFonts w:ascii="Times New Roman" w:hAnsi="Times New Roman" w:cs="Times New Roman"/>
          <w:b/>
          <w:bCs/>
        </w:rPr>
        <w:t>«С 01.01.2025 существенно расширяется прогрессивная шкала ставок по НДФЛ».</w:t>
      </w:r>
    </w:p>
    <w:p w:rsidR="007C1A03" w:rsidRPr="00857D0F" w:rsidRDefault="007C1A03" w:rsidP="007C1A03">
      <w:pPr>
        <w:rPr>
          <w:rFonts w:ascii="Times New Roman" w:hAnsi="Times New Roman" w:cs="Times New Roman"/>
        </w:rPr>
      </w:pPr>
      <w:r w:rsidRPr="00857D0F">
        <w:rPr>
          <w:rFonts w:ascii="Times New Roman" w:hAnsi="Times New Roman" w:cs="Times New Roman"/>
        </w:rPr>
        <w:t>Вместо двух ставок — 13% и 15% — для основных видов доходов налоговых резидентов России вводится пять различных ставок, каждая из которых применяется к превышению суммового порога предыдущей (п. 1 ст. 224 НК).</w:t>
      </w:r>
    </w:p>
    <w:p w:rsidR="007C1A03" w:rsidRPr="00857D0F" w:rsidRDefault="007C1A03" w:rsidP="007C1A03">
      <w:pPr>
        <w:rPr>
          <w:rFonts w:ascii="Times New Roman" w:hAnsi="Times New Roman" w:cs="Times New Roman"/>
        </w:rPr>
      </w:pPr>
      <w:r w:rsidRPr="00857D0F">
        <w:rPr>
          <w:rFonts w:ascii="Times New Roman" w:hAnsi="Times New Roman" w:cs="Times New Roman"/>
        </w:rPr>
        <w:t>Для доходов в виде оплаты труда лиц, работающих на Крайнем Севере, а также участников СВО сохранятся текущие ставки налогообложения: 13% — до 5 млн руб. включительно; 15% — свыше этой суммы (п. 1.2 ст. 224, п. 6.1 и 6.2 ст. 210 НК).</w:t>
      </w:r>
    </w:p>
    <w:p w:rsidR="007C1A03" w:rsidRPr="00857D0F" w:rsidRDefault="007C1A03" w:rsidP="007C1A03">
      <w:pPr>
        <w:rPr>
          <w:rFonts w:ascii="Times New Roman" w:hAnsi="Times New Roman" w:cs="Times New Roman"/>
        </w:rPr>
      </w:pPr>
      <w:r w:rsidRPr="00857D0F">
        <w:rPr>
          <w:rFonts w:ascii="Times New Roman" w:hAnsi="Times New Roman" w:cs="Times New Roman"/>
        </w:rPr>
        <w:t>Кроме того, для отдельных видов доходов налоговых резидентов России, таких как: доходы от продажи имущества; страховые доходы; доходы от долевого участия (дивиденды); доходы по операциям с ценными бумагами, долями и ПФИ; отдельные виды материальной выгоды; доходы по операциям РЕПО и процентам по вкладам, установлены следующие ставки (п. 6 ст. 210 НК).</w:t>
      </w:r>
    </w:p>
    <w:p w:rsidR="007C1A03" w:rsidRPr="00857D0F" w:rsidRDefault="007C1A03" w:rsidP="007C1A03">
      <w:pPr>
        <w:rPr>
          <w:rFonts w:ascii="Times New Roman" w:hAnsi="Times New Roman" w:cs="Times New Roman"/>
        </w:rPr>
      </w:pPr>
      <w:r w:rsidRPr="00857D0F">
        <w:rPr>
          <w:rFonts w:ascii="Times New Roman" w:hAnsi="Times New Roman" w:cs="Times New Roman"/>
        </w:rPr>
        <w:t>Также изменены ставки по доходам отдельных налоговых нерезидентов России. Так, доходы ВКС, иностранных граждан, работающих по найму, экипажей судов и беженцев будут облагаться по пяти основным налоговым ставкам. По этим же ставкам будут облагаться доходы работников, осуществляющих трудовую деятельность из-за рубежа, а также лиц, оказывающих из-за рубежа услуги по Интернету с использованием российских доменных имен.</w:t>
      </w:r>
    </w:p>
    <w:p w:rsidR="007C1A03" w:rsidRPr="00857D0F" w:rsidRDefault="007C1A03" w:rsidP="007C1A03">
      <w:pPr>
        <w:rPr>
          <w:rFonts w:ascii="Times New Roman" w:hAnsi="Times New Roman" w:cs="Times New Roman"/>
        </w:rPr>
      </w:pPr>
    </w:p>
    <w:p w:rsidR="00447C05" w:rsidRDefault="00447C05">
      <w:bookmarkStart w:id="0" w:name="_GoBack"/>
      <w:bookmarkEnd w:id="0"/>
    </w:p>
    <w:sectPr w:rsidR="00447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03"/>
    <w:rsid w:val="00447C05"/>
    <w:rsid w:val="007C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DFE10-5257-461D-8D63-D7BA763E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Rodnichok</dc:creator>
  <cp:keywords/>
  <dc:description/>
  <cp:lastModifiedBy>Rodnichok</cp:lastModifiedBy>
  <cp:revision>1</cp:revision>
  <dcterms:created xsi:type="dcterms:W3CDTF">2025-03-04T13:43:00Z</dcterms:created>
  <dcterms:modified xsi:type="dcterms:W3CDTF">2025-03-04T13:44:00Z</dcterms:modified>
</cp:coreProperties>
</file>